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9792F9" w14:textId="7C02FFBC" w:rsidR="007B342C" w:rsidRDefault="00621B1B" w:rsidP="00A643B6">
      <w:pPr>
        <w:ind w:left="4320"/>
      </w:pPr>
      <w:r>
        <w:softHyphen/>
      </w:r>
      <w:r>
        <w:softHyphen/>
      </w:r>
      <w:r>
        <w:softHyphen/>
      </w:r>
      <w:r w:rsidR="003C57A9" w:rsidRPr="003C57A9">
        <w:rPr>
          <w:noProof/>
        </w:rPr>
        <w:drawing>
          <wp:inline distT="0" distB="0" distL="0" distR="0" wp14:anchorId="47985CB5" wp14:editId="356D7650">
            <wp:extent cx="781050" cy="99562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812032" cy="1035117"/>
                    </a:xfrm>
                    <a:prstGeom prst="rect">
                      <a:avLst/>
                    </a:prstGeom>
                  </pic:spPr>
                </pic:pic>
              </a:graphicData>
            </a:graphic>
          </wp:inline>
        </w:drawing>
      </w:r>
    </w:p>
    <w:p w14:paraId="79B74E71" w14:textId="77777777" w:rsidR="00A63571" w:rsidRDefault="00A63571" w:rsidP="003018FC">
      <w:pPr>
        <w:rPr>
          <w:rFonts w:ascii="Arial" w:hAnsi="Arial" w:cs="Arial"/>
          <w:sz w:val="20"/>
          <w:szCs w:val="20"/>
        </w:rPr>
      </w:pPr>
    </w:p>
    <w:p w14:paraId="7B876E3B" w14:textId="487C7488" w:rsidR="00C11E66" w:rsidRPr="00A758BC" w:rsidRDefault="00866BF1" w:rsidP="003018FC">
      <w:pPr>
        <w:rPr>
          <w:rFonts w:ascii="Arial" w:hAnsi="Arial" w:cs="Arial"/>
          <w:sz w:val="18"/>
          <w:szCs w:val="18"/>
        </w:rPr>
      </w:pPr>
      <w:r>
        <w:rPr>
          <w:rFonts w:ascii="Arial" w:hAnsi="Arial" w:cs="Arial"/>
          <w:color w:val="222222"/>
          <w:sz w:val="20"/>
          <w:szCs w:val="20"/>
          <w:shd w:val="clear" w:color="auto" w:fill="FFFFFF"/>
        </w:rPr>
        <w:t xml:space="preserve">Camp </w:t>
      </w:r>
      <w:proofErr w:type="spellStart"/>
      <w:r>
        <w:rPr>
          <w:rFonts w:ascii="Arial" w:hAnsi="Arial" w:cs="Arial"/>
          <w:color w:val="222222"/>
          <w:sz w:val="20"/>
          <w:szCs w:val="20"/>
          <w:shd w:val="clear" w:color="auto" w:fill="FFFFFF"/>
        </w:rPr>
        <w:t>Mowglis</w:t>
      </w:r>
      <w:proofErr w:type="spellEnd"/>
      <w:r>
        <w:rPr>
          <w:rFonts w:ascii="Arial" w:hAnsi="Arial" w:cs="Arial"/>
          <w:color w:val="222222"/>
          <w:sz w:val="20"/>
          <w:szCs w:val="20"/>
          <w:shd w:val="clear" w:color="auto" w:fill="FFFFFF"/>
        </w:rPr>
        <w:t xml:space="preserve"> </w:t>
      </w:r>
      <w:r w:rsidR="00C11E66" w:rsidRPr="00A758BC">
        <w:rPr>
          <w:rFonts w:ascii="Arial" w:hAnsi="Arial" w:cs="Arial"/>
          <w:sz w:val="18"/>
          <w:szCs w:val="18"/>
        </w:rPr>
        <w:t xml:space="preserve">continues to be committed to discovering new programs and options to increase value for our camp families. We are </w:t>
      </w:r>
      <w:proofErr w:type="gramStart"/>
      <w:r w:rsidR="00C11E66" w:rsidRPr="00A758BC">
        <w:rPr>
          <w:rFonts w:ascii="Arial" w:hAnsi="Arial" w:cs="Arial"/>
          <w:sz w:val="18"/>
          <w:szCs w:val="18"/>
        </w:rPr>
        <w:t>very excited</w:t>
      </w:r>
      <w:proofErr w:type="gramEnd"/>
      <w:r w:rsidR="00C11E66" w:rsidRPr="00A758BC">
        <w:rPr>
          <w:rFonts w:ascii="Arial" w:hAnsi="Arial" w:cs="Arial"/>
          <w:sz w:val="18"/>
          <w:szCs w:val="18"/>
        </w:rPr>
        <w:t xml:space="preserve"> t</w:t>
      </w:r>
      <w:r w:rsidR="000C7D25" w:rsidRPr="00A758BC">
        <w:rPr>
          <w:rFonts w:ascii="Arial" w:hAnsi="Arial" w:cs="Arial"/>
          <w:sz w:val="18"/>
          <w:szCs w:val="18"/>
        </w:rPr>
        <w:t>o announce the availability of</w:t>
      </w:r>
      <w:r w:rsidR="00C11E66" w:rsidRPr="00A758BC">
        <w:rPr>
          <w:rFonts w:ascii="Arial" w:hAnsi="Arial" w:cs="Arial"/>
          <w:sz w:val="18"/>
          <w:szCs w:val="18"/>
        </w:rPr>
        <w:t xml:space="preserve"> Program </w:t>
      </w:r>
      <w:r w:rsidR="003822B3" w:rsidRPr="00A758BC">
        <w:rPr>
          <w:rFonts w:ascii="Arial" w:hAnsi="Arial" w:cs="Arial"/>
          <w:sz w:val="18"/>
          <w:szCs w:val="18"/>
        </w:rPr>
        <w:t>Protector</w:t>
      </w:r>
      <w:r w:rsidR="00C11E66" w:rsidRPr="00A758BC">
        <w:rPr>
          <w:rFonts w:ascii="Arial" w:hAnsi="Arial" w:cs="Arial"/>
          <w:sz w:val="18"/>
          <w:szCs w:val="18"/>
        </w:rPr>
        <w:t>.</w:t>
      </w:r>
    </w:p>
    <w:p w14:paraId="159CB643" w14:textId="77777777" w:rsidR="00C11E66" w:rsidRPr="00A758BC" w:rsidRDefault="00C11E66" w:rsidP="003018FC">
      <w:pPr>
        <w:rPr>
          <w:rFonts w:ascii="Arial" w:hAnsi="Arial" w:cs="Arial"/>
          <w:sz w:val="18"/>
          <w:szCs w:val="18"/>
        </w:rPr>
      </w:pPr>
    </w:p>
    <w:p w14:paraId="3808E050" w14:textId="77777777" w:rsidR="00C11E66" w:rsidRPr="00A758BC" w:rsidRDefault="00C11E66" w:rsidP="003018FC">
      <w:pPr>
        <w:rPr>
          <w:rFonts w:ascii="Arial" w:hAnsi="Arial" w:cs="Arial"/>
          <w:sz w:val="18"/>
          <w:szCs w:val="18"/>
        </w:rPr>
      </w:pPr>
      <w:r w:rsidRPr="00A758BC">
        <w:rPr>
          <w:rFonts w:ascii="Arial" w:hAnsi="Arial" w:cs="Arial"/>
          <w:sz w:val="18"/>
          <w:szCs w:val="18"/>
        </w:rPr>
        <w:t xml:space="preserve">The Program Protector </w:t>
      </w:r>
      <w:r w:rsidR="007E04C6" w:rsidRPr="00A758BC">
        <w:rPr>
          <w:rFonts w:ascii="Arial" w:hAnsi="Arial" w:cs="Arial"/>
          <w:sz w:val="18"/>
          <w:szCs w:val="18"/>
        </w:rPr>
        <w:t>P</w:t>
      </w:r>
      <w:r w:rsidRPr="00A758BC">
        <w:rPr>
          <w:rFonts w:ascii="Arial" w:hAnsi="Arial" w:cs="Arial"/>
          <w:sz w:val="18"/>
          <w:szCs w:val="18"/>
        </w:rPr>
        <w:t xml:space="preserve">rotection </w:t>
      </w:r>
      <w:r w:rsidR="007E04C6" w:rsidRPr="00A758BC">
        <w:rPr>
          <w:rFonts w:ascii="Arial" w:hAnsi="Arial" w:cs="Arial"/>
          <w:sz w:val="18"/>
          <w:szCs w:val="18"/>
        </w:rPr>
        <w:t>P</w:t>
      </w:r>
      <w:r w:rsidRPr="00A758BC">
        <w:rPr>
          <w:rFonts w:ascii="Arial" w:hAnsi="Arial" w:cs="Arial"/>
          <w:sz w:val="18"/>
          <w:szCs w:val="18"/>
        </w:rPr>
        <w:t>lan</w:t>
      </w:r>
      <w:r w:rsidR="007E04C6" w:rsidRPr="00A758BC">
        <w:rPr>
          <w:rFonts w:ascii="Arial" w:hAnsi="Arial" w:cs="Arial"/>
          <w:sz w:val="18"/>
          <w:szCs w:val="18"/>
        </w:rPr>
        <w:t>s</w:t>
      </w:r>
      <w:r w:rsidRPr="00A758BC">
        <w:rPr>
          <w:rFonts w:ascii="Arial" w:hAnsi="Arial" w:cs="Arial"/>
          <w:sz w:val="18"/>
          <w:szCs w:val="18"/>
        </w:rPr>
        <w:t xml:space="preserve"> </w:t>
      </w:r>
      <w:r w:rsidR="007E04C6" w:rsidRPr="00A758BC">
        <w:rPr>
          <w:rFonts w:ascii="Arial" w:hAnsi="Arial" w:cs="Arial"/>
          <w:sz w:val="18"/>
          <w:szCs w:val="18"/>
        </w:rPr>
        <w:t>are</w:t>
      </w:r>
      <w:r w:rsidR="00610D5C" w:rsidRPr="00A758BC">
        <w:rPr>
          <w:rFonts w:ascii="Arial" w:hAnsi="Arial" w:cs="Arial"/>
          <w:sz w:val="18"/>
          <w:szCs w:val="18"/>
        </w:rPr>
        <w:t xml:space="preserve"> now available </w:t>
      </w:r>
      <w:r w:rsidRPr="00A758BC">
        <w:rPr>
          <w:rFonts w:ascii="Arial" w:hAnsi="Arial" w:cs="Arial"/>
          <w:sz w:val="18"/>
          <w:szCs w:val="18"/>
        </w:rPr>
        <w:t xml:space="preserve">for purchase during the online registration process and if purchased, may protect up to the full cost of your session, and includes a variety of other benefits should the need arise. </w:t>
      </w:r>
    </w:p>
    <w:p w14:paraId="47922AD7" w14:textId="77777777" w:rsidR="00C11E66" w:rsidRPr="00A758BC" w:rsidRDefault="00C11E66" w:rsidP="003018FC">
      <w:pPr>
        <w:rPr>
          <w:rFonts w:ascii="Arial" w:hAnsi="Arial" w:cs="Arial"/>
          <w:sz w:val="18"/>
          <w:szCs w:val="18"/>
        </w:rPr>
      </w:pPr>
    </w:p>
    <w:p w14:paraId="6CFD0958" w14:textId="44EC18D9" w:rsidR="00DD57BE" w:rsidRPr="00A758BC" w:rsidRDefault="00C11E66" w:rsidP="00DD57BE">
      <w:pPr>
        <w:rPr>
          <w:rFonts w:ascii="Arial" w:hAnsi="Arial" w:cs="Arial"/>
          <w:sz w:val="18"/>
          <w:szCs w:val="18"/>
        </w:rPr>
      </w:pPr>
      <w:r w:rsidRPr="00A758BC">
        <w:rPr>
          <w:rFonts w:ascii="Arial" w:hAnsi="Arial" w:cs="Arial"/>
          <w:sz w:val="18"/>
          <w:szCs w:val="18"/>
        </w:rPr>
        <w:t>Many times</w:t>
      </w:r>
      <w:r w:rsidR="00B900A7" w:rsidRPr="00A758BC">
        <w:rPr>
          <w:rFonts w:ascii="Arial" w:hAnsi="Arial" w:cs="Arial"/>
          <w:sz w:val="18"/>
          <w:szCs w:val="18"/>
        </w:rPr>
        <w:t>,</w:t>
      </w:r>
      <w:r w:rsidRPr="00A758BC">
        <w:rPr>
          <w:rFonts w:ascii="Arial" w:hAnsi="Arial" w:cs="Arial"/>
          <w:sz w:val="18"/>
          <w:szCs w:val="18"/>
        </w:rPr>
        <w:t xml:space="preserve"> the fun and excitement of camp is interrupted by unfortunate circumstances such as a family emergency or sickness, bags are lost or </w:t>
      </w:r>
      <w:proofErr w:type="gramStart"/>
      <w:r w:rsidRPr="00A758BC">
        <w:rPr>
          <w:rFonts w:ascii="Arial" w:hAnsi="Arial" w:cs="Arial"/>
          <w:sz w:val="18"/>
          <w:szCs w:val="18"/>
        </w:rPr>
        <w:t>stolen</w:t>
      </w:r>
      <w:proofErr w:type="gramEnd"/>
      <w:r w:rsidRPr="00A758BC">
        <w:rPr>
          <w:rFonts w:ascii="Arial" w:hAnsi="Arial" w:cs="Arial"/>
          <w:sz w:val="18"/>
          <w:szCs w:val="18"/>
        </w:rPr>
        <w:t xml:space="preserve"> or you may need to cancel due to other unforeseen circumstances. </w:t>
      </w:r>
    </w:p>
    <w:p w14:paraId="57826BA0" w14:textId="55277F26" w:rsidR="00DD57BE" w:rsidRPr="00A758BC" w:rsidRDefault="00DD57BE" w:rsidP="003018FC">
      <w:pPr>
        <w:rPr>
          <w:rFonts w:ascii="Arial" w:hAnsi="Arial" w:cs="Arial"/>
          <w:sz w:val="18"/>
          <w:szCs w:val="18"/>
        </w:rPr>
      </w:pPr>
    </w:p>
    <w:p w14:paraId="78535577" w14:textId="77777777" w:rsidR="003018FC" w:rsidRPr="00A758BC" w:rsidRDefault="00C11E66" w:rsidP="00A643B6">
      <w:pPr>
        <w:rPr>
          <w:rFonts w:ascii="Arial" w:hAnsi="Arial" w:cs="Arial"/>
          <w:sz w:val="18"/>
          <w:szCs w:val="18"/>
        </w:rPr>
      </w:pPr>
      <w:r w:rsidRPr="00A758BC">
        <w:rPr>
          <w:rFonts w:ascii="Arial" w:hAnsi="Arial" w:cs="Arial"/>
          <w:sz w:val="18"/>
          <w:szCs w:val="18"/>
        </w:rPr>
        <w:t xml:space="preserve">There are </w:t>
      </w:r>
      <w:r w:rsidR="00A44954" w:rsidRPr="00A758BC">
        <w:rPr>
          <w:rFonts w:ascii="Arial" w:hAnsi="Arial" w:cs="Arial"/>
          <w:sz w:val="18"/>
          <w:szCs w:val="18"/>
        </w:rPr>
        <w:t>two</w:t>
      </w:r>
      <w:r w:rsidR="00CE4D25" w:rsidRPr="00A758BC">
        <w:rPr>
          <w:rFonts w:ascii="Arial" w:hAnsi="Arial" w:cs="Arial"/>
          <w:sz w:val="18"/>
          <w:szCs w:val="18"/>
        </w:rPr>
        <w:t xml:space="preserve"> </w:t>
      </w:r>
      <w:r w:rsidR="007E04C6" w:rsidRPr="00A758BC">
        <w:rPr>
          <w:rFonts w:ascii="Arial" w:hAnsi="Arial" w:cs="Arial"/>
          <w:sz w:val="18"/>
          <w:szCs w:val="18"/>
        </w:rPr>
        <w:t>Plans</w:t>
      </w:r>
      <w:r w:rsidRPr="00A758BC">
        <w:rPr>
          <w:rFonts w:ascii="Arial" w:hAnsi="Arial" w:cs="Arial"/>
          <w:sz w:val="18"/>
          <w:szCs w:val="18"/>
        </w:rPr>
        <w:t xml:space="preserve"> available</w:t>
      </w:r>
      <w:r w:rsidR="007E04C6" w:rsidRPr="00A758BC">
        <w:rPr>
          <w:rFonts w:ascii="Arial" w:hAnsi="Arial" w:cs="Arial"/>
          <w:sz w:val="18"/>
          <w:szCs w:val="18"/>
        </w:rPr>
        <w:t xml:space="preserve"> for you to choose from</w:t>
      </w:r>
      <w:r w:rsidRPr="00A758BC">
        <w:rPr>
          <w:rFonts w:ascii="Arial" w:hAnsi="Arial" w:cs="Arial"/>
          <w:sz w:val="18"/>
          <w:szCs w:val="18"/>
        </w:rPr>
        <w:t>:</w:t>
      </w:r>
    </w:p>
    <w:p w14:paraId="30029FE1" w14:textId="77777777" w:rsidR="003018FC" w:rsidRPr="00A758BC" w:rsidRDefault="003018FC" w:rsidP="003018FC">
      <w:pPr>
        <w:rPr>
          <w:rFonts w:ascii="Arial" w:hAnsi="Arial" w:cs="Arial"/>
          <w:sz w:val="18"/>
          <w:szCs w:val="18"/>
        </w:rPr>
      </w:pPr>
    </w:p>
    <w:p w14:paraId="27B1FBAE" w14:textId="0F99C051" w:rsidR="00633FE7" w:rsidRPr="00A758BC" w:rsidRDefault="00C11E66" w:rsidP="00C64217">
      <w:pPr>
        <w:pStyle w:val="ListParagraph"/>
        <w:numPr>
          <w:ilvl w:val="0"/>
          <w:numId w:val="8"/>
        </w:numPr>
        <w:rPr>
          <w:rFonts w:ascii="Arial" w:hAnsi="Arial" w:cs="Arial"/>
          <w:sz w:val="18"/>
          <w:szCs w:val="18"/>
        </w:rPr>
      </w:pPr>
      <w:r w:rsidRPr="00A758BC">
        <w:rPr>
          <w:rFonts w:ascii="Arial" w:hAnsi="Arial" w:cs="Arial"/>
          <w:sz w:val="18"/>
          <w:szCs w:val="18"/>
        </w:rPr>
        <w:t>Standard Plan F530S</w:t>
      </w:r>
      <w:r w:rsidR="002F1820" w:rsidRPr="00A758BC">
        <w:rPr>
          <w:rFonts w:ascii="Arial" w:hAnsi="Arial" w:cs="Arial"/>
          <w:sz w:val="18"/>
          <w:szCs w:val="18"/>
        </w:rPr>
        <w:t>:</w:t>
      </w:r>
      <w:r w:rsidRPr="00A758BC">
        <w:rPr>
          <w:rFonts w:ascii="Arial" w:hAnsi="Arial" w:cs="Arial"/>
          <w:sz w:val="18"/>
          <w:szCs w:val="18"/>
        </w:rPr>
        <w:t xml:space="preserve"> Plan Cost is 5% of your session fee</w:t>
      </w:r>
      <w:r w:rsidR="00E51EAD" w:rsidRPr="00A758BC">
        <w:rPr>
          <w:rFonts w:ascii="Arial" w:hAnsi="Arial" w:cs="Arial"/>
          <w:sz w:val="18"/>
          <w:szCs w:val="18"/>
        </w:rPr>
        <w:t>.</w:t>
      </w:r>
      <w:r w:rsidR="00B3580B" w:rsidRPr="00A758BC">
        <w:rPr>
          <w:rFonts w:ascii="Arial" w:hAnsi="Arial" w:cs="Arial"/>
          <w:sz w:val="18"/>
          <w:szCs w:val="18"/>
        </w:rPr>
        <w:t xml:space="preserve">  The Standard Plan includes a package of </w:t>
      </w:r>
      <w:r w:rsidR="007335CD" w:rsidRPr="00A758BC">
        <w:rPr>
          <w:rFonts w:ascii="Arial" w:hAnsi="Arial" w:cs="Arial"/>
          <w:sz w:val="18"/>
          <w:szCs w:val="18"/>
        </w:rPr>
        <w:t>Non-Insurance Services plus insurance benefits including Program Cancellation and Interruption, Travel Delay, Medical Expense, Baggage, Baggage Delay and more</w:t>
      </w:r>
    </w:p>
    <w:p w14:paraId="18738FC9" w14:textId="47082621" w:rsidR="007335CD" w:rsidRPr="00A758BC" w:rsidRDefault="007335CD" w:rsidP="007335CD">
      <w:pPr>
        <w:rPr>
          <w:rFonts w:ascii="Arial" w:hAnsi="Arial" w:cs="Arial"/>
          <w:sz w:val="18"/>
          <w:szCs w:val="18"/>
        </w:rPr>
      </w:pPr>
    </w:p>
    <w:p w14:paraId="63596A98" w14:textId="31CEAED8" w:rsidR="007335CD" w:rsidRPr="00A758BC" w:rsidRDefault="007335CD" w:rsidP="007335CD">
      <w:pPr>
        <w:ind w:left="720"/>
        <w:rPr>
          <w:rFonts w:ascii="Arial" w:hAnsi="Arial" w:cs="Arial"/>
          <w:sz w:val="18"/>
          <w:szCs w:val="18"/>
        </w:rPr>
      </w:pPr>
      <w:r w:rsidRPr="00A758BC">
        <w:rPr>
          <w:rFonts w:ascii="Arial" w:hAnsi="Arial" w:cs="Arial"/>
          <w:b/>
          <w:sz w:val="18"/>
          <w:szCs w:val="18"/>
        </w:rPr>
        <w:t>Waiver of the Pre-Existing Condition Exclusion</w:t>
      </w:r>
      <w:r w:rsidRPr="00A758BC">
        <w:rPr>
          <w:rFonts w:ascii="Arial" w:hAnsi="Arial" w:cs="Arial"/>
          <w:sz w:val="18"/>
          <w:szCs w:val="18"/>
        </w:rPr>
        <w:t xml:space="preserve"> The exclusion for Pre-Existing Condition will be waived provided: (a) Your payment for this </w:t>
      </w:r>
      <w:r w:rsidR="002C235C" w:rsidRPr="00A758BC">
        <w:rPr>
          <w:rFonts w:ascii="Arial" w:hAnsi="Arial" w:cs="Arial"/>
          <w:sz w:val="18"/>
          <w:szCs w:val="18"/>
        </w:rPr>
        <w:t>Plan</w:t>
      </w:r>
      <w:r w:rsidRPr="00A758BC">
        <w:rPr>
          <w:rFonts w:ascii="Arial" w:hAnsi="Arial" w:cs="Arial"/>
          <w:sz w:val="18"/>
          <w:szCs w:val="18"/>
        </w:rPr>
        <w:t xml:space="preserve"> and enrollment form are received with or before the final payment for Your Program; and (b) You are not disabled from travel at the time Your </w:t>
      </w:r>
      <w:r w:rsidR="002C235C" w:rsidRPr="00A758BC">
        <w:rPr>
          <w:rFonts w:ascii="Arial" w:hAnsi="Arial" w:cs="Arial"/>
          <w:sz w:val="18"/>
          <w:szCs w:val="18"/>
        </w:rPr>
        <w:t>plan payment</w:t>
      </w:r>
      <w:r w:rsidRPr="00A758BC">
        <w:rPr>
          <w:rFonts w:ascii="Arial" w:hAnsi="Arial" w:cs="Arial"/>
          <w:sz w:val="18"/>
          <w:szCs w:val="18"/>
        </w:rPr>
        <w:t xml:space="preserve"> is paid.</w:t>
      </w:r>
    </w:p>
    <w:p w14:paraId="1EABABAA" w14:textId="3AE54CE9" w:rsidR="007335CD" w:rsidRPr="00A758BC" w:rsidRDefault="007335CD" w:rsidP="007335CD">
      <w:pPr>
        <w:rPr>
          <w:rFonts w:ascii="Arial" w:hAnsi="Arial" w:cs="Arial"/>
          <w:sz w:val="18"/>
          <w:szCs w:val="18"/>
        </w:rPr>
      </w:pPr>
    </w:p>
    <w:p w14:paraId="01017798" w14:textId="48520A75" w:rsidR="007335CD" w:rsidRPr="00A758BC" w:rsidRDefault="004C127B" w:rsidP="007335CD">
      <w:pPr>
        <w:pStyle w:val="ListParagraph"/>
        <w:numPr>
          <w:ilvl w:val="0"/>
          <w:numId w:val="8"/>
        </w:numPr>
        <w:rPr>
          <w:rFonts w:ascii="Arial" w:hAnsi="Arial" w:cs="Arial"/>
          <w:sz w:val="18"/>
          <w:szCs w:val="18"/>
        </w:rPr>
      </w:pPr>
      <w:r w:rsidRPr="00A758BC">
        <w:rPr>
          <w:rFonts w:ascii="Arial" w:hAnsi="Arial" w:cs="Arial"/>
          <w:sz w:val="18"/>
          <w:szCs w:val="18"/>
        </w:rPr>
        <w:t xml:space="preserve">Enhanced Plan F530E: (Not Available to </w:t>
      </w:r>
      <w:r w:rsidR="003018FC" w:rsidRPr="00A758BC">
        <w:rPr>
          <w:rFonts w:ascii="Arial" w:hAnsi="Arial" w:cs="Arial"/>
          <w:sz w:val="18"/>
          <w:szCs w:val="18"/>
        </w:rPr>
        <w:t xml:space="preserve">Residents of </w:t>
      </w:r>
      <w:r w:rsidRPr="00A758BC">
        <w:rPr>
          <w:rFonts w:ascii="Arial" w:hAnsi="Arial" w:cs="Arial"/>
          <w:sz w:val="18"/>
          <w:szCs w:val="18"/>
        </w:rPr>
        <w:t>New Yor</w:t>
      </w:r>
      <w:r w:rsidR="003018FC" w:rsidRPr="00A758BC">
        <w:rPr>
          <w:rFonts w:ascii="Arial" w:hAnsi="Arial" w:cs="Arial"/>
          <w:sz w:val="18"/>
          <w:szCs w:val="18"/>
        </w:rPr>
        <w:t>k</w:t>
      </w:r>
      <w:r w:rsidRPr="00A758BC">
        <w:rPr>
          <w:rFonts w:ascii="Arial" w:hAnsi="Arial" w:cs="Arial"/>
          <w:sz w:val="18"/>
          <w:szCs w:val="18"/>
        </w:rPr>
        <w:t>) – Plan Cost is 7.50% of the session fee</w:t>
      </w:r>
      <w:r w:rsidR="007335CD" w:rsidRPr="00A758BC">
        <w:rPr>
          <w:rFonts w:ascii="Arial" w:hAnsi="Arial" w:cs="Arial"/>
          <w:sz w:val="18"/>
          <w:szCs w:val="18"/>
        </w:rPr>
        <w:t>.  The Enhanced Plan includes a package of Non-Insurance Services plus insurance benefits including Program Cancellation and Interruption, Travel Delay, Medical Expense, Baggage, Baggage Delay, p</w:t>
      </w:r>
      <w:r w:rsidR="00B900A7" w:rsidRPr="00A758BC">
        <w:rPr>
          <w:rFonts w:ascii="Arial" w:hAnsi="Arial" w:cs="Arial"/>
          <w:sz w:val="18"/>
          <w:szCs w:val="18"/>
        </w:rPr>
        <w:t>l</w:t>
      </w:r>
      <w:r w:rsidR="007335CD" w:rsidRPr="00A758BC">
        <w:rPr>
          <w:rFonts w:ascii="Arial" w:hAnsi="Arial" w:cs="Arial"/>
          <w:sz w:val="18"/>
          <w:szCs w:val="18"/>
        </w:rPr>
        <w:t xml:space="preserve">us a Cancel </w:t>
      </w:r>
      <w:proofErr w:type="gramStart"/>
      <w:r w:rsidR="007335CD" w:rsidRPr="00A758BC">
        <w:rPr>
          <w:rFonts w:ascii="Arial" w:hAnsi="Arial" w:cs="Arial"/>
          <w:sz w:val="18"/>
          <w:szCs w:val="18"/>
        </w:rPr>
        <w:t>For</w:t>
      </w:r>
      <w:proofErr w:type="gramEnd"/>
      <w:r w:rsidR="007335CD" w:rsidRPr="00A758BC">
        <w:rPr>
          <w:rFonts w:ascii="Arial" w:hAnsi="Arial" w:cs="Arial"/>
          <w:sz w:val="18"/>
          <w:szCs w:val="18"/>
        </w:rPr>
        <w:t xml:space="preserve"> Any Reason benefit that allows you to cancel your Program for any reason up to 2 (two) days before your scheduled Departure Date as long as you</w:t>
      </w:r>
      <w:r w:rsidR="00B900A7" w:rsidRPr="00A758BC">
        <w:rPr>
          <w:rFonts w:ascii="Arial" w:hAnsi="Arial" w:cs="Arial"/>
          <w:sz w:val="18"/>
          <w:szCs w:val="18"/>
        </w:rPr>
        <w:t>r</w:t>
      </w:r>
      <w:r w:rsidR="007335CD" w:rsidRPr="00A758BC">
        <w:rPr>
          <w:rFonts w:ascii="Arial" w:hAnsi="Arial" w:cs="Arial"/>
          <w:sz w:val="18"/>
          <w:szCs w:val="18"/>
        </w:rPr>
        <w:t xml:space="preserve"> payment for this plan is receive</w:t>
      </w:r>
      <w:r w:rsidR="00B900A7" w:rsidRPr="00A758BC">
        <w:rPr>
          <w:rFonts w:ascii="Arial" w:hAnsi="Arial" w:cs="Arial"/>
          <w:sz w:val="18"/>
          <w:szCs w:val="18"/>
        </w:rPr>
        <w:t xml:space="preserve">d within 20 days of the date </w:t>
      </w:r>
      <w:r w:rsidR="007335CD" w:rsidRPr="00A758BC">
        <w:rPr>
          <w:rFonts w:ascii="Arial" w:hAnsi="Arial" w:cs="Arial"/>
          <w:sz w:val="18"/>
          <w:szCs w:val="18"/>
        </w:rPr>
        <w:t>your initial payment or deposit for your program is received.</w:t>
      </w:r>
    </w:p>
    <w:p w14:paraId="5539F94A" w14:textId="77777777" w:rsidR="007335CD" w:rsidRPr="00A758BC" w:rsidRDefault="007335CD" w:rsidP="007335CD">
      <w:pPr>
        <w:pStyle w:val="ListParagraph"/>
        <w:rPr>
          <w:rFonts w:ascii="Arial" w:hAnsi="Arial" w:cs="Arial"/>
          <w:sz w:val="18"/>
          <w:szCs w:val="18"/>
        </w:rPr>
      </w:pPr>
    </w:p>
    <w:p w14:paraId="72342345" w14:textId="6C6B17B5" w:rsidR="007335CD" w:rsidRPr="00A758BC" w:rsidRDefault="007335CD" w:rsidP="007335CD">
      <w:pPr>
        <w:pStyle w:val="ListParagraph"/>
        <w:rPr>
          <w:rFonts w:ascii="Arial" w:hAnsi="Arial" w:cs="Arial"/>
          <w:sz w:val="18"/>
          <w:szCs w:val="18"/>
        </w:rPr>
      </w:pPr>
      <w:r w:rsidRPr="00A758BC">
        <w:rPr>
          <w:rFonts w:ascii="Arial" w:hAnsi="Arial" w:cs="Arial"/>
          <w:sz w:val="18"/>
          <w:szCs w:val="18"/>
        </w:rPr>
        <w:t>If You cancel Your Program for any reason not otherwise covered by this Plan, benefits will be paid 65% of the Prepaid, forfeited, non-refundable Payment or Deposits You paid for Your Program.</w:t>
      </w:r>
    </w:p>
    <w:p w14:paraId="689C6D5F" w14:textId="77777777" w:rsidR="007335CD" w:rsidRPr="00A758BC" w:rsidRDefault="007335CD" w:rsidP="007335CD">
      <w:pPr>
        <w:pStyle w:val="ListParagraph"/>
        <w:rPr>
          <w:rFonts w:ascii="Arial" w:hAnsi="Arial" w:cs="Arial"/>
          <w:sz w:val="18"/>
          <w:szCs w:val="18"/>
        </w:rPr>
      </w:pPr>
    </w:p>
    <w:p w14:paraId="014874C3" w14:textId="561D77B4" w:rsidR="0009744D" w:rsidRPr="00A758BC" w:rsidRDefault="0009744D" w:rsidP="007335CD">
      <w:pPr>
        <w:ind w:left="720"/>
        <w:rPr>
          <w:rFonts w:ascii="Arial" w:hAnsi="Arial" w:cs="Arial"/>
          <w:sz w:val="18"/>
          <w:szCs w:val="18"/>
        </w:rPr>
      </w:pPr>
      <w:r w:rsidRPr="00A758BC">
        <w:rPr>
          <w:rFonts w:ascii="Arial" w:hAnsi="Arial" w:cs="Arial"/>
          <w:sz w:val="18"/>
          <w:szCs w:val="18"/>
        </w:rPr>
        <w:t xml:space="preserve">Please Note: The Cancel </w:t>
      </w:r>
      <w:proofErr w:type="gramStart"/>
      <w:r w:rsidRPr="00A758BC">
        <w:rPr>
          <w:rFonts w:ascii="Arial" w:hAnsi="Arial" w:cs="Arial"/>
          <w:sz w:val="18"/>
          <w:szCs w:val="18"/>
        </w:rPr>
        <w:t>For</w:t>
      </w:r>
      <w:proofErr w:type="gramEnd"/>
      <w:r w:rsidRPr="00A758BC">
        <w:rPr>
          <w:rFonts w:ascii="Arial" w:hAnsi="Arial" w:cs="Arial"/>
          <w:sz w:val="18"/>
          <w:szCs w:val="18"/>
        </w:rPr>
        <w:t xml:space="preserve"> Any Reason Benefit is applicable to all sessions insured on this enrollment and cannot be used for individual sessions.</w:t>
      </w:r>
    </w:p>
    <w:p w14:paraId="43862B01" w14:textId="77777777" w:rsidR="007335CD" w:rsidRPr="00A758BC" w:rsidRDefault="007335CD" w:rsidP="007335CD">
      <w:pPr>
        <w:ind w:left="720"/>
        <w:rPr>
          <w:rFonts w:ascii="Arial" w:hAnsi="Arial" w:cs="Arial"/>
          <w:sz w:val="18"/>
          <w:szCs w:val="18"/>
        </w:rPr>
      </w:pPr>
    </w:p>
    <w:p w14:paraId="53B41B8E" w14:textId="00001634" w:rsidR="00610D5C" w:rsidRPr="00A758BC" w:rsidRDefault="007335CD" w:rsidP="007335CD">
      <w:pPr>
        <w:ind w:left="720"/>
        <w:rPr>
          <w:rFonts w:ascii="Arial" w:hAnsi="Arial" w:cs="Arial"/>
          <w:sz w:val="18"/>
          <w:szCs w:val="18"/>
        </w:rPr>
      </w:pPr>
      <w:r w:rsidRPr="00A758BC">
        <w:rPr>
          <w:rFonts w:ascii="Arial" w:hAnsi="Arial" w:cs="Arial"/>
          <w:b/>
          <w:bCs/>
          <w:sz w:val="18"/>
          <w:szCs w:val="18"/>
        </w:rPr>
        <w:t>Waiver of the Pre-Existing Condition Exclusion</w:t>
      </w:r>
      <w:r w:rsidRPr="00A758BC">
        <w:rPr>
          <w:rFonts w:ascii="Arial" w:hAnsi="Arial" w:cs="Arial"/>
          <w:sz w:val="18"/>
          <w:szCs w:val="18"/>
        </w:rPr>
        <w:t xml:space="preserve"> The exclusion for Pre-Existing Condition will be waived provided: (a) Your payment for this Plan is received within 20 days of the date Your initial Payment or Deposit for Your Program is received; and (b) You are not disabled from travel at the time </w:t>
      </w:r>
      <w:r w:rsidR="002043D8" w:rsidRPr="00A758BC">
        <w:rPr>
          <w:rFonts w:ascii="Arial" w:hAnsi="Arial" w:cs="Arial"/>
          <w:sz w:val="18"/>
          <w:szCs w:val="18"/>
        </w:rPr>
        <w:t>You</w:t>
      </w:r>
      <w:r w:rsidR="002C235C" w:rsidRPr="00A758BC">
        <w:rPr>
          <w:rFonts w:ascii="Arial" w:hAnsi="Arial" w:cs="Arial"/>
          <w:sz w:val="18"/>
          <w:szCs w:val="18"/>
        </w:rPr>
        <w:t>r plan payment is paid.</w:t>
      </w:r>
    </w:p>
    <w:p w14:paraId="590F8760" w14:textId="3473AFAE" w:rsidR="00585FE5" w:rsidRPr="00A758BC" w:rsidRDefault="00585FE5" w:rsidP="003018FC">
      <w:pPr>
        <w:rPr>
          <w:rFonts w:ascii="Arial" w:hAnsi="Arial" w:cs="Arial"/>
          <w:sz w:val="18"/>
          <w:szCs w:val="18"/>
        </w:rPr>
      </w:pPr>
    </w:p>
    <w:p w14:paraId="3F91F1B3" w14:textId="77777777" w:rsidR="006F2243" w:rsidRPr="00A758BC" w:rsidRDefault="00C11E66" w:rsidP="003018FC">
      <w:pPr>
        <w:rPr>
          <w:rFonts w:ascii="Arial" w:hAnsi="Arial" w:cs="Arial"/>
          <w:color w:val="00B0F0"/>
          <w:sz w:val="18"/>
          <w:szCs w:val="18"/>
        </w:rPr>
      </w:pPr>
      <w:r w:rsidRPr="00A758BC">
        <w:rPr>
          <w:rFonts w:ascii="Arial" w:hAnsi="Arial" w:cs="Arial"/>
          <w:sz w:val="18"/>
          <w:szCs w:val="18"/>
        </w:rPr>
        <w:t>Please go to the following websites to review the Plan Documents for your state of residence: </w:t>
      </w:r>
      <w:r w:rsidRPr="00A758BC">
        <w:rPr>
          <w:rFonts w:ascii="Arial" w:hAnsi="Arial" w:cs="Arial"/>
          <w:color w:val="00B0F0"/>
          <w:sz w:val="18"/>
          <w:szCs w:val="18"/>
        </w:rPr>
        <w:t xml:space="preserve"> </w:t>
      </w:r>
    </w:p>
    <w:p w14:paraId="5CF24089" w14:textId="77777777" w:rsidR="006F2243" w:rsidRPr="00A758BC" w:rsidRDefault="00866BF1" w:rsidP="003018FC">
      <w:pPr>
        <w:rPr>
          <w:rFonts w:ascii="Arial" w:hAnsi="Arial" w:cs="Arial"/>
          <w:sz w:val="18"/>
          <w:szCs w:val="18"/>
        </w:rPr>
      </w:pPr>
      <w:hyperlink r:id="rId6" w:history="1">
        <w:r w:rsidR="00C11E66" w:rsidRPr="00A758BC">
          <w:rPr>
            <w:rStyle w:val="Hyperlink"/>
            <w:rFonts w:ascii="Arial" w:hAnsi="Arial" w:cs="Arial"/>
            <w:color w:val="00B0F0"/>
            <w:sz w:val="18"/>
            <w:szCs w:val="18"/>
          </w:rPr>
          <w:t>www.tripmate.com/wpF530S/tic</w:t>
        </w:r>
      </w:hyperlink>
      <w:r w:rsidR="00C11E66" w:rsidRPr="00A758BC">
        <w:rPr>
          <w:rFonts w:ascii="Arial" w:hAnsi="Arial" w:cs="Arial"/>
          <w:sz w:val="18"/>
          <w:szCs w:val="18"/>
        </w:rPr>
        <w:t xml:space="preserve"> for the Standard Plan</w:t>
      </w:r>
      <w:r w:rsidR="006F2243" w:rsidRPr="00A758BC">
        <w:rPr>
          <w:rFonts w:ascii="Arial" w:hAnsi="Arial" w:cs="Arial"/>
          <w:sz w:val="18"/>
          <w:szCs w:val="18"/>
        </w:rPr>
        <w:t>;</w:t>
      </w:r>
      <w:r w:rsidR="00C11E66" w:rsidRPr="00A758BC">
        <w:rPr>
          <w:rFonts w:ascii="Arial" w:hAnsi="Arial" w:cs="Arial"/>
          <w:sz w:val="18"/>
          <w:szCs w:val="18"/>
        </w:rPr>
        <w:t xml:space="preserve"> or</w:t>
      </w:r>
    </w:p>
    <w:p w14:paraId="7DD9B272" w14:textId="454FEFA9" w:rsidR="00C11E66" w:rsidRPr="00A758BC" w:rsidRDefault="00866BF1" w:rsidP="00455C7B">
      <w:pPr>
        <w:spacing w:line="360" w:lineRule="auto"/>
        <w:rPr>
          <w:rFonts w:ascii="Arial" w:hAnsi="Arial" w:cs="Arial"/>
          <w:sz w:val="18"/>
          <w:szCs w:val="18"/>
        </w:rPr>
      </w:pPr>
      <w:hyperlink r:id="rId7" w:history="1">
        <w:r w:rsidR="00C11E66" w:rsidRPr="00A758BC">
          <w:rPr>
            <w:rStyle w:val="Hyperlink"/>
            <w:rFonts w:ascii="Arial" w:hAnsi="Arial" w:cs="Arial"/>
            <w:color w:val="00B0F0"/>
            <w:sz w:val="18"/>
            <w:szCs w:val="18"/>
          </w:rPr>
          <w:t>www.tripmate.com/wpF530E/tic</w:t>
        </w:r>
      </w:hyperlink>
      <w:r w:rsidR="00C11E66" w:rsidRPr="00A758BC">
        <w:rPr>
          <w:rFonts w:ascii="Arial" w:hAnsi="Arial" w:cs="Arial"/>
          <w:sz w:val="18"/>
          <w:szCs w:val="18"/>
        </w:rPr>
        <w:t xml:space="preserve"> for the Enhanced Plan</w:t>
      </w:r>
    </w:p>
    <w:p w14:paraId="11EA5BC5" w14:textId="66CF4844" w:rsidR="00941739" w:rsidRPr="00A758BC" w:rsidRDefault="00941739" w:rsidP="005708D4">
      <w:pPr>
        <w:rPr>
          <w:rFonts w:ascii="Arial" w:eastAsia="Times New Roman" w:hAnsi="Arial" w:cs="Arial"/>
          <w:b/>
          <w:sz w:val="18"/>
          <w:szCs w:val="18"/>
        </w:rPr>
      </w:pPr>
    </w:p>
    <w:p w14:paraId="3F0E32A5" w14:textId="44377069" w:rsidR="00A96972" w:rsidRDefault="00941739" w:rsidP="00941739">
      <w:pPr>
        <w:rPr>
          <w:rFonts w:ascii="Arial" w:eastAsia="Times New Roman" w:hAnsi="Arial" w:cs="Arial"/>
          <w:b/>
          <w:bCs/>
          <w:color w:val="000000"/>
          <w:sz w:val="18"/>
          <w:szCs w:val="18"/>
        </w:rPr>
      </w:pPr>
      <w:r w:rsidRPr="00A758BC">
        <w:rPr>
          <w:rFonts w:ascii="Arial" w:eastAsia="Times New Roman" w:hAnsi="Arial" w:cs="Arial"/>
          <w:b/>
          <w:bCs/>
          <w:color w:val="000000"/>
          <w:sz w:val="18"/>
          <w:szCs w:val="18"/>
        </w:rPr>
        <w:t xml:space="preserve">The link to purchase coverage </w:t>
      </w:r>
      <w:r w:rsidR="00925B5D" w:rsidRPr="00A758BC">
        <w:rPr>
          <w:rFonts w:ascii="Arial" w:eastAsia="Times New Roman" w:hAnsi="Arial" w:cs="Arial"/>
          <w:b/>
          <w:bCs/>
          <w:color w:val="000000"/>
          <w:sz w:val="18"/>
          <w:szCs w:val="18"/>
        </w:rPr>
        <w:t xml:space="preserve">online </w:t>
      </w:r>
      <w:r w:rsidRPr="00A758BC">
        <w:rPr>
          <w:rFonts w:ascii="Arial" w:eastAsia="Times New Roman" w:hAnsi="Arial" w:cs="Arial"/>
          <w:b/>
          <w:bCs/>
          <w:color w:val="000000"/>
          <w:sz w:val="18"/>
          <w:szCs w:val="18"/>
        </w:rPr>
        <w:t>is:</w:t>
      </w:r>
      <w:r w:rsidR="006D6BA3" w:rsidRPr="00A758BC">
        <w:rPr>
          <w:rFonts w:ascii="Arial" w:eastAsia="Times New Roman" w:hAnsi="Arial" w:cs="Arial"/>
          <w:b/>
          <w:bCs/>
          <w:color w:val="000000"/>
          <w:sz w:val="18"/>
          <w:szCs w:val="18"/>
        </w:rPr>
        <w:t xml:space="preserve"> </w:t>
      </w:r>
      <w:hyperlink r:id="rId8" w:history="1">
        <w:r w:rsidR="00866BF1" w:rsidRPr="007A3414">
          <w:rPr>
            <w:rStyle w:val="Hyperlink"/>
            <w:rFonts w:ascii="Arial" w:eastAsia="Times New Roman" w:hAnsi="Arial" w:cs="Arial"/>
            <w:b/>
            <w:bCs/>
            <w:sz w:val="18"/>
            <w:szCs w:val="18"/>
          </w:rPr>
          <w:t>https://programprotector.mhross.com/consumer/portal/MOWG0009NH</w:t>
        </w:r>
      </w:hyperlink>
    </w:p>
    <w:p w14:paraId="04E1B70A" w14:textId="77777777" w:rsidR="004319C5" w:rsidRPr="00A758BC" w:rsidRDefault="004319C5" w:rsidP="00941739">
      <w:pPr>
        <w:rPr>
          <w:rFonts w:ascii="Arial" w:eastAsia="Times New Roman" w:hAnsi="Arial" w:cs="Arial"/>
          <w:b/>
          <w:bCs/>
          <w:color w:val="000000"/>
          <w:sz w:val="18"/>
          <w:szCs w:val="18"/>
        </w:rPr>
      </w:pPr>
    </w:p>
    <w:p w14:paraId="39143F48" w14:textId="2B8DF2A9" w:rsidR="00941739" w:rsidRPr="00A758BC" w:rsidRDefault="00941739" w:rsidP="005708D4">
      <w:pPr>
        <w:rPr>
          <w:rFonts w:ascii="Arial" w:eastAsia="Times New Roman" w:hAnsi="Arial" w:cs="Arial"/>
          <w:bCs/>
          <w:sz w:val="18"/>
          <w:szCs w:val="18"/>
        </w:rPr>
      </w:pPr>
      <w:r w:rsidRPr="00A758BC">
        <w:rPr>
          <w:rFonts w:ascii="Arial" w:hAnsi="Arial" w:cs="Arial"/>
          <w:bCs/>
          <w:sz w:val="18"/>
          <w:szCs w:val="18"/>
        </w:rPr>
        <w:t xml:space="preserve">If you have questions or want to purchase coverage by phone, please call the Customer Service Specialists </w:t>
      </w:r>
      <w:r w:rsidR="002C235C" w:rsidRPr="00A758BC">
        <w:rPr>
          <w:rFonts w:ascii="Arial" w:hAnsi="Arial" w:cs="Arial"/>
          <w:bCs/>
          <w:sz w:val="18"/>
          <w:szCs w:val="18"/>
        </w:rPr>
        <w:t>for</w:t>
      </w:r>
      <w:r w:rsidRPr="00A758BC">
        <w:rPr>
          <w:rFonts w:ascii="Arial" w:hAnsi="Arial" w:cs="Arial"/>
          <w:bCs/>
          <w:sz w:val="18"/>
          <w:szCs w:val="18"/>
        </w:rPr>
        <w:t xml:space="preserve"> Program Protector at 1-833-297-2258</w:t>
      </w:r>
      <w:r w:rsidRPr="00A758BC">
        <w:rPr>
          <w:rFonts w:ascii="Arial" w:eastAsia="Times New Roman" w:hAnsi="Arial" w:cs="Arial"/>
          <w:bCs/>
          <w:sz w:val="18"/>
          <w:szCs w:val="18"/>
        </w:rPr>
        <w:t xml:space="preserve"> the code you will need to provide for</w:t>
      </w:r>
      <w:r w:rsidR="00866BF1">
        <w:rPr>
          <w:rFonts w:ascii="Arial" w:eastAsia="Times New Roman" w:hAnsi="Arial" w:cs="Arial"/>
          <w:bCs/>
          <w:sz w:val="18"/>
          <w:szCs w:val="18"/>
        </w:rPr>
        <w:t xml:space="preserve"> </w:t>
      </w:r>
      <w:r w:rsidR="00866BF1">
        <w:rPr>
          <w:rFonts w:ascii="Arial" w:hAnsi="Arial" w:cs="Arial"/>
          <w:color w:val="222222"/>
          <w:sz w:val="20"/>
          <w:szCs w:val="20"/>
          <w:shd w:val="clear" w:color="auto" w:fill="FFFFFF"/>
        </w:rPr>
        <w:t xml:space="preserve">Camp </w:t>
      </w:r>
      <w:proofErr w:type="spellStart"/>
      <w:r w:rsidR="00866BF1">
        <w:rPr>
          <w:rFonts w:ascii="Arial" w:hAnsi="Arial" w:cs="Arial"/>
          <w:color w:val="222222"/>
          <w:sz w:val="20"/>
          <w:szCs w:val="20"/>
          <w:shd w:val="clear" w:color="auto" w:fill="FFFFFF"/>
        </w:rPr>
        <w:t>Mowglis</w:t>
      </w:r>
      <w:proofErr w:type="spellEnd"/>
      <w:r w:rsidR="00C9738E" w:rsidRPr="00A758BC">
        <w:rPr>
          <w:rFonts w:ascii="Arial" w:eastAsia="Times New Roman" w:hAnsi="Arial" w:cs="Arial"/>
          <w:bCs/>
          <w:sz w:val="18"/>
          <w:szCs w:val="18"/>
        </w:rPr>
        <w:t xml:space="preserve"> </w:t>
      </w:r>
      <w:r w:rsidR="005E1CCB" w:rsidRPr="00A758BC">
        <w:rPr>
          <w:rFonts w:ascii="Arial" w:hAnsi="Arial" w:cs="Arial"/>
          <w:color w:val="222222"/>
          <w:sz w:val="18"/>
          <w:szCs w:val="18"/>
          <w:shd w:val="clear" w:color="auto" w:fill="FFFFFF"/>
        </w:rPr>
        <w:t>i</w:t>
      </w:r>
      <w:r w:rsidRPr="00A758BC">
        <w:rPr>
          <w:rFonts w:ascii="Arial" w:hAnsi="Arial" w:cs="Arial"/>
          <w:bCs/>
          <w:sz w:val="18"/>
          <w:szCs w:val="18"/>
        </w:rPr>
        <w:t xml:space="preserve">s </w:t>
      </w:r>
      <w:r w:rsidR="00866BF1">
        <w:rPr>
          <w:rFonts w:ascii="Arial" w:hAnsi="Arial" w:cs="Arial"/>
          <w:bCs/>
          <w:sz w:val="18"/>
          <w:szCs w:val="18"/>
        </w:rPr>
        <w:t>MOWG0009NH</w:t>
      </w:r>
      <w:r w:rsidR="001F28F6" w:rsidRPr="00A758BC">
        <w:rPr>
          <w:rFonts w:ascii="Arial" w:hAnsi="Arial" w:cs="Arial"/>
          <w:bCs/>
          <w:sz w:val="18"/>
          <w:szCs w:val="18"/>
        </w:rPr>
        <w:t xml:space="preserve"> </w:t>
      </w:r>
      <w:r w:rsidRPr="00A758BC">
        <w:rPr>
          <w:rFonts w:ascii="Arial" w:hAnsi="Arial" w:cs="Arial"/>
          <w:bCs/>
          <w:sz w:val="18"/>
          <w:szCs w:val="18"/>
        </w:rPr>
        <w:t xml:space="preserve">and refer to plan #’s F530S </w:t>
      </w:r>
      <w:r w:rsidR="00B900A7" w:rsidRPr="00A758BC">
        <w:rPr>
          <w:rFonts w:ascii="Arial" w:hAnsi="Arial" w:cs="Arial"/>
          <w:bCs/>
          <w:sz w:val="18"/>
          <w:szCs w:val="18"/>
        </w:rPr>
        <w:t>or</w:t>
      </w:r>
      <w:r w:rsidRPr="00A758BC">
        <w:rPr>
          <w:rFonts w:ascii="Arial" w:hAnsi="Arial" w:cs="Arial"/>
          <w:bCs/>
          <w:sz w:val="18"/>
          <w:szCs w:val="18"/>
        </w:rPr>
        <w:t xml:space="preserve"> F530E</w:t>
      </w:r>
      <w:r w:rsidRPr="00A758BC">
        <w:rPr>
          <w:rFonts w:ascii="Arial" w:eastAsia="Times New Roman" w:hAnsi="Arial" w:cs="Arial"/>
          <w:bCs/>
          <w:sz w:val="18"/>
          <w:szCs w:val="18"/>
        </w:rPr>
        <w:t xml:space="preserve">. </w:t>
      </w:r>
    </w:p>
    <w:p w14:paraId="470041EA" w14:textId="77777777" w:rsidR="006D6BA3" w:rsidRDefault="006D6BA3" w:rsidP="002C235C">
      <w:pPr>
        <w:autoSpaceDE w:val="0"/>
        <w:autoSpaceDN w:val="0"/>
        <w:adjustRightInd w:val="0"/>
        <w:rPr>
          <w:rFonts w:ascii="Segoe UI" w:hAnsi="Segoe UI" w:cs="Segoe UI"/>
          <w:color w:val="000000"/>
          <w:sz w:val="16"/>
          <w:szCs w:val="16"/>
        </w:rPr>
      </w:pPr>
    </w:p>
    <w:p w14:paraId="1E01E134" w14:textId="6A2C77E3" w:rsidR="002C235C" w:rsidRDefault="002C235C" w:rsidP="002C235C">
      <w:pPr>
        <w:autoSpaceDE w:val="0"/>
        <w:autoSpaceDN w:val="0"/>
        <w:adjustRightInd w:val="0"/>
        <w:rPr>
          <w:rFonts w:ascii="Segoe UI" w:hAnsi="Segoe UI" w:cs="Segoe UI"/>
          <w:color w:val="000000"/>
          <w:sz w:val="16"/>
          <w:szCs w:val="16"/>
        </w:rPr>
      </w:pPr>
      <w:r w:rsidRPr="002C235C">
        <w:rPr>
          <w:rFonts w:ascii="Segoe UI" w:hAnsi="Segoe UI" w:cs="Segoe UI"/>
          <w:color w:val="000000"/>
          <w:sz w:val="16"/>
          <w:szCs w:val="16"/>
        </w:rPr>
        <w:t>This advertisement contains highlights of the plans, which include travel insurance coverages underwritten by United States Fire Insurance Company under form series T210 et. al. and TP-401 et. al.  The Crum &amp; Forster group of companies is rated A (Excellent) by AM Best 2020. C&amp;F and Crum &amp; Forster are registered trademarks of United States Fire Insurance Company. The plans also contain non</w:t>
      </w:r>
      <w:r w:rsidRPr="002C235C">
        <w:rPr>
          <w:rFonts w:ascii="Segoe UI" w:hAnsi="Segoe UI" w:cs="Segoe UI"/>
          <w:color w:val="000000"/>
          <w:sz w:val="16"/>
          <w:szCs w:val="16"/>
        </w:rPr>
        <w:noBreakHyphen/>
        <w:t xml:space="preserve">insurance Travel Assistance Services provided by Generali Global Assistance Services. Coverages may vary and not all coverage is available in all jurisdictions. </w:t>
      </w:r>
      <w:r w:rsidRPr="002C235C">
        <w:rPr>
          <w:rFonts w:ascii="Segoe UI" w:hAnsi="Segoe UI" w:cs="Segoe UI"/>
          <w:b/>
          <w:bCs/>
          <w:color w:val="000000"/>
          <w:sz w:val="16"/>
          <w:szCs w:val="16"/>
        </w:rPr>
        <w:t xml:space="preserve">Insurance coverages are subject to the terms, </w:t>
      </w:r>
      <w:proofErr w:type="gramStart"/>
      <w:r w:rsidRPr="002C235C">
        <w:rPr>
          <w:rFonts w:ascii="Segoe UI" w:hAnsi="Segoe UI" w:cs="Segoe UI"/>
          <w:b/>
          <w:bCs/>
          <w:color w:val="000000"/>
          <w:sz w:val="16"/>
          <w:szCs w:val="16"/>
        </w:rPr>
        <w:t>limitations</w:t>
      </w:r>
      <w:proofErr w:type="gramEnd"/>
      <w:r w:rsidRPr="002C235C">
        <w:rPr>
          <w:rFonts w:ascii="Segoe UI" w:hAnsi="Segoe UI" w:cs="Segoe UI"/>
          <w:b/>
          <w:bCs/>
          <w:color w:val="000000"/>
          <w:sz w:val="16"/>
          <w:szCs w:val="16"/>
        </w:rPr>
        <w:t xml:space="preserve"> and exclusions in the plan, including an exclusion for pre-existing conditions.</w:t>
      </w:r>
      <w:r w:rsidRPr="002C235C">
        <w:rPr>
          <w:rFonts w:ascii="Segoe UI" w:hAnsi="Segoe UI" w:cs="Segoe UI"/>
          <w:color w:val="000000"/>
          <w:sz w:val="16"/>
          <w:szCs w:val="16"/>
        </w:rPr>
        <w:t xml:space="preserve"> In most states, your travel retailer is not a licensed insurance producer/</w:t>
      </w:r>
      <w:proofErr w:type="gramStart"/>
      <w:r w:rsidRPr="002C235C">
        <w:rPr>
          <w:rFonts w:ascii="Segoe UI" w:hAnsi="Segoe UI" w:cs="Segoe UI"/>
          <w:color w:val="000000"/>
          <w:sz w:val="16"/>
          <w:szCs w:val="16"/>
        </w:rPr>
        <w:t>agent, and</w:t>
      </w:r>
      <w:proofErr w:type="gramEnd"/>
      <w:r w:rsidRPr="002C235C">
        <w:rPr>
          <w:rFonts w:ascii="Segoe UI" w:hAnsi="Segoe UI" w:cs="Segoe UI"/>
          <w:color w:val="000000"/>
          <w:sz w:val="16"/>
          <w:szCs w:val="16"/>
        </w:rPr>
        <w:t xml:space="preserve"> is not qualified or authorized to answer technical questions about the terms, benefits, exclusions, and conditions of the insurance offered or to evaluate the adequacy of your existing insurance coverage. Your travel retailer may be compensated for the purchase of a plan and may provide general information about the plans offered, including a description of the coverage and price. The purchase of travel insurance is not required </w:t>
      </w:r>
      <w:proofErr w:type="gramStart"/>
      <w:r w:rsidRPr="002C235C">
        <w:rPr>
          <w:rFonts w:ascii="Segoe UI" w:hAnsi="Segoe UI" w:cs="Segoe UI"/>
          <w:color w:val="000000"/>
          <w:sz w:val="16"/>
          <w:szCs w:val="16"/>
        </w:rPr>
        <w:t>in order to</w:t>
      </w:r>
      <w:proofErr w:type="gramEnd"/>
      <w:r w:rsidRPr="002C235C">
        <w:rPr>
          <w:rFonts w:ascii="Segoe UI" w:hAnsi="Segoe UI" w:cs="Segoe UI"/>
          <w:color w:val="000000"/>
          <w:sz w:val="16"/>
          <w:szCs w:val="16"/>
        </w:rPr>
        <w:t xml:space="preserve"> purchase any other product or service from your travel retailer. CA DOI toll free number: 800-927-4357. MD Insurance Administration: 800-492-6116 or 410-468-2340. The cost of your plan is for the entire plan, which consists of both insurance and non-insurance components. Individuals looking to obtain additional information regarding the features and pricing of each travel plan component, please contact Trip Mate, 9225 Ward Parkway, Suite 200, Kansas City, MO 64114, </w:t>
      </w:r>
      <w:r w:rsidRPr="002C235C">
        <w:rPr>
          <w:rFonts w:ascii="Segoe UI" w:hAnsi="Segoe UI" w:cs="Segoe UI"/>
          <w:i/>
          <w:iCs/>
          <w:color w:val="000000"/>
          <w:sz w:val="16"/>
          <w:szCs w:val="16"/>
        </w:rPr>
        <w:t xml:space="preserve">1-833-297-2258, </w:t>
      </w:r>
      <w:proofErr w:type="spellStart"/>
      <w:proofErr w:type="gramStart"/>
      <w:r w:rsidRPr="002C235C">
        <w:rPr>
          <w:rFonts w:ascii="Segoe UI" w:hAnsi="Segoe UI" w:cs="Segoe UI"/>
          <w:color w:val="000000"/>
          <w:sz w:val="16"/>
          <w:szCs w:val="16"/>
        </w:rPr>
        <w:t>claimssuport@travelclaimsonline.com</w:t>
      </w:r>
      <w:r w:rsidRPr="002C235C">
        <w:rPr>
          <w:rFonts w:ascii="Segoe UI" w:hAnsi="Segoe UI" w:cs="Segoe UI"/>
          <w:i/>
          <w:iCs/>
          <w:color w:val="000000"/>
          <w:sz w:val="16"/>
          <w:szCs w:val="16"/>
        </w:rPr>
        <w:t>,</w:t>
      </w:r>
      <w:r>
        <w:rPr>
          <w:rFonts w:ascii="Segoe UI" w:hAnsi="Segoe UI" w:cs="Segoe UI"/>
          <w:color w:val="000000"/>
          <w:sz w:val="16"/>
          <w:szCs w:val="16"/>
        </w:rPr>
        <w:t>CA</w:t>
      </w:r>
      <w:proofErr w:type="spellEnd"/>
      <w:proofErr w:type="gramEnd"/>
      <w:r>
        <w:rPr>
          <w:rFonts w:ascii="Segoe UI" w:hAnsi="Segoe UI" w:cs="Segoe UI"/>
          <w:color w:val="000000"/>
          <w:sz w:val="16"/>
          <w:szCs w:val="16"/>
        </w:rPr>
        <w:t xml:space="preserve"> License # 0805270</w:t>
      </w:r>
    </w:p>
    <w:p w14:paraId="15C33152" w14:textId="7C47E204" w:rsidR="004319C5" w:rsidRDefault="004319C5" w:rsidP="002C235C">
      <w:pPr>
        <w:autoSpaceDE w:val="0"/>
        <w:autoSpaceDN w:val="0"/>
        <w:adjustRightInd w:val="0"/>
        <w:rPr>
          <w:rFonts w:ascii="Segoe UI" w:hAnsi="Segoe UI" w:cs="Segoe UI"/>
          <w:color w:val="000000"/>
          <w:sz w:val="16"/>
          <w:szCs w:val="16"/>
        </w:rPr>
      </w:pPr>
    </w:p>
    <w:p w14:paraId="6CB69B60" w14:textId="77777777" w:rsidR="004319C5" w:rsidRPr="002C235C" w:rsidRDefault="004319C5" w:rsidP="002C235C">
      <w:pPr>
        <w:autoSpaceDE w:val="0"/>
        <w:autoSpaceDN w:val="0"/>
        <w:adjustRightInd w:val="0"/>
        <w:rPr>
          <w:rFonts w:ascii="Segoe UI" w:hAnsi="Segoe UI" w:cs="Segoe UI"/>
          <w:color w:val="000000"/>
          <w:sz w:val="16"/>
          <w:szCs w:val="16"/>
        </w:rPr>
      </w:pPr>
    </w:p>
    <w:p w14:paraId="08BBA014" w14:textId="1D7B5624" w:rsidR="002C235C" w:rsidRPr="004319C5" w:rsidRDefault="004319C5" w:rsidP="004319C5">
      <w:pPr>
        <w:ind w:left="720"/>
        <w:jc w:val="right"/>
        <w:rPr>
          <w:sz w:val="18"/>
          <w:szCs w:val="18"/>
        </w:rPr>
      </w:pPr>
      <w:r w:rsidRPr="004319C5">
        <w:rPr>
          <w:sz w:val="18"/>
          <w:szCs w:val="18"/>
        </w:rPr>
        <w:t>AH-</w:t>
      </w:r>
      <w:proofErr w:type="gramStart"/>
      <w:r w:rsidRPr="004319C5">
        <w:rPr>
          <w:sz w:val="18"/>
          <w:szCs w:val="18"/>
        </w:rPr>
        <w:t>2759</w:t>
      </w:r>
      <w:proofErr w:type="gramEnd"/>
    </w:p>
    <w:sectPr w:rsidR="002C235C" w:rsidRPr="004319C5" w:rsidSect="00A758BC">
      <w:pgSz w:w="12240" w:h="15840"/>
      <w:pgMar w:top="720" w:right="576"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D36F1C"/>
    <w:multiLevelType w:val="hybridMultilevel"/>
    <w:tmpl w:val="CE80A7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CA5787"/>
    <w:multiLevelType w:val="hybridMultilevel"/>
    <w:tmpl w:val="4E988A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E369CC"/>
    <w:multiLevelType w:val="hybridMultilevel"/>
    <w:tmpl w:val="1D7C972E"/>
    <w:lvl w:ilvl="0" w:tplc="0409000F">
      <w:start w:val="1"/>
      <w:numFmt w:val="decimal"/>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3" w15:restartNumberingAfterBreak="0">
    <w:nsid w:val="2F2D0420"/>
    <w:multiLevelType w:val="hybridMultilevel"/>
    <w:tmpl w:val="002273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5566C4"/>
    <w:multiLevelType w:val="hybridMultilevel"/>
    <w:tmpl w:val="1D7C972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35AD7DD7"/>
    <w:multiLevelType w:val="hybridMultilevel"/>
    <w:tmpl w:val="1D7C972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504126D0"/>
    <w:multiLevelType w:val="hybridMultilevel"/>
    <w:tmpl w:val="99F49096"/>
    <w:lvl w:ilvl="0" w:tplc="60C86628">
      <w:start w:val="2"/>
      <w:numFmt w:val="bullet"/>
      <w:lvlText w:val=""/>
      <w:lvlJc w:val="left"/>
      <w:pPr>
        <w:ind w:left="2445" w:hanging="360"/>
      </w:pPr>
      <w:rPr>
        <w:rFonts w:ascii="Symbol" w:eastAsia="Times New Roman" w:hAnsi="Symbol" w:cs="Arial" w:hint="default"/>
      </w:rPr>
    </w:lvl>
    <w:lvl w:ilvl="1" w:tplc="04090003" w:tentative="1">
      <w:start w:val="1"/>
      <w:numFmt w:val="bullet"/>
      <w:lvlText w:val="o"/>
      <w:lvlJc w:val="left"/>
      <w:pPr>
        <w:ind w:left="3165" w:hanging="360"/>
      </w:pPr>
      <w:rPr>
        <w:rFonts w:ascii="Courier New" w:hAnsi="Courier New" w:cs="Courier New" w:hint="default"/>
      </w:rPr>
    </w:lvl>
    <w:lvl w:ilvl="2" w:tplc="04090005" w:tentative="1">
      <w:start w:val="1"/>
      <w:numFmt w:val="bullet"/>
      <w:lvlText w:val=""/>
      <w:lvlJc w:val="left"/>
      <w:pPr>
        <w:ind w:left="3885" w:hanging="360"/>
      </w:pPr>
      <w:rPr>
        <w:rFonts w:ascii="Wingdings" w:hAnsi="Wingdings" w:hint="default"/>
      </w:rPr>
    </w:lvl>
    <w:lvl w:ilvl="3" w:tplc="04090001" w:tentative="1">
      <w:start w:val="1"/>
      <w:numFmt w:val="bullet"/>
      <w:lvlText w:val=""/>
      <w:lvlJc w:val="left"/>
      <w:pPr>
        <w:ind w:left="4605" w:hanging="360"/>
      </w:pPr>
      <w:rPr>
        <w:rFonts w:ascii="Symbol" w:hAnsi="Symbol" w:hint="default"/>
      </w:rPr>
    </w:lvl>
    <w:lvl w:ilvl="4" w:tplc="04090003" w:tentative="1">
      <w:start w:val="1"/>
      <w:numFmt w:val="bullet"/>
      <w:lvlText w:val="o"/>
      <w:lvlJc w:val="left"/>
      <w:pPr>
        <w:ind w:left="5325" w:hanging="360"/>
      </w:pPr>
      <w:rPr>
        <w:rFonts w:ascii="Courier New" w:hAnsi="Courier New" w:cs="Courier New" w:hint="default"/>
      </w:rPr>
    </w:lvl>
    <w:lvl w:ilvl="5" w:tplc="04090005" w:tentative="1">
      <w:start w:val="1"/>
      <w:numFmt w:val="bullet"/>
      <w:lvlText w:val=""/>
      <w:lvlJc w:val="left"/>
      <w:pPr>
        <w:ind w:left="6045" w:hanging="360"/>
      </w:pPr>
      <w:rPr>
        <w:rFonts w:ascii="Wingdings" w:hAnsi="Wingdings" w:hint="default"/>
      </w:rPr>
    </w:lvl>
    <w:lvl w:ilvl="6" w:tplc="04090001" w:tentative="1">
      <w:start w:val="1"/>
      <w:numFmt w:val="bullet"/>
      <w:lvlText w:val=""/>
      <w:lvlJc w:val="left"/>
      <w:pPr>
        <w:ind w:left="6765" w:hanging="360"/>
      </w:pPr>
      <w:rPr>
        <w:rFonts w:ascii="Symbol" w:hAnsi="Symbol" w:hint="default"/>
      </w:rPr>
    </w:lvl>
    <w:lvl w:ilvl="7" w:tplc="04090003" w:tentative="1">
      <w:start w:val="1"/>
      <w:numFmt w:val="bullet"/>
      <w:lvlText w:val="o"/>
      <w:lvlJc w:val="left"/>
      <w:pPr>
        <w:ind w:left="7485" w:hanging="360"/>
      </w:pPr>
      <w:rPr>
        <w:rFonts w:ascii="Courier New" w:hAnsi="Courier New" w:cs="Courier New" w:hint="default"/>
      </w:rPr>
    </w:lvl>
    <w:lvl w:ilvl="8" w:tplc="04090005" w:tentative="1">
      <w:start w:val="1"/>
      <w:numFmt w:val="bullet"/>
      <w:lvlText w:val=""/>
      <w:lvlJc w:val="left"/>
      <w:pPr>
        <w:ind w:left="8205" w:hanging="360"/>
      </w:pPr>
      <w:rPr>
        <w:rFonts w:ascii="Wingdings" w:hAnsi="Wingdings" w:hint="default"/>
      </w:rPr>
    </w:lvl>
  </w:abstractNum>
  <w:abstractNum w:abstractNumId="7" w15:restartNumberingAfterBreak="0">
    <w:nsid w:val="51C650F7"/>
    <w:multiLevelType w:val="hybridMultilevel"/>
    <w:tmpl w:val="167CF76A"/>
    <w:lvl w:ilvl="0" w:tplc="DE003D5A">
      <w:start w:val="2"/>
      <w:numFmt w:val="bullet"/>
      <w:lvlText w:val=""/>
      <w:lvlJc w:val="left"/>
      <w:pPr>
        <w:ind w:left="2805" w:hanging="360"/>
      </w:pPr>
      <w:rPr>
        <w:rFonts w:ascii="Symbol" w:eastAsia="Times New Roman" w:hAnsi="Symbol" w:cs="Arial" w:hint="default"/>
      </w:rPr>
    </w:lvl>
    <w:lvl w:ilvl="1" w:tplc="04090003" w:tentative="1">
      <w:start w:val="1"/>
      <w:numFmt w:val="bullet"/>
      <w:lvlText w:val="o"/>
      <w:lvlJc w:val="left"/>
      <w:pPr>
        <w:ind w:left="3525" w:hanging="360"/>
      </w:pPr>
      <w:rPr>
        <w:rFonts w:ascii="Courier New" w:hAnsi="Courier New" w:cs="Courier New" w:hint="default"/>
      </w:rPr>
    </w:lvl>
    <w:lvl w:ilvl="2" w:tplc="04090005" w:tentative="1">
      <w:start w:val="1"/>
      <w:numFmt w:val="bullet"/>
      <w:lvlText w:val=""/>
      <w:lvlJc w:val="left"/>
      <w:pPr>
        <w:ind w:left="4245" w:hanging="360"/>
      </w:pPr>
      <w:rPr>
        <w:rFonts w:ascii="Wingdings" w:hAnsi="Wingdings" w:hint="default"/>
      </w:rPr>
    </w:lvl>
    <w:lvl w:ilvl="3" w:tplc="04090001" w:tentative="1">
      <w:start w:val="1"/>
      <w:numFmt w:val="bullet"/>
      <w:lvlText w:val=""/>
      <w:lvlJc w:val="left"/>
      <w:pPr>
        <w:ind w:left="4965" w:hanging="360"/>
      </w:pPr>
      <w:rPr>
        <w:rFonts w:ascii="Symbol" w:hAnsi="Symbol" w:hint="default"/>
      </w:rPr>
    </w:lvl>
    <w:lvl w:ilvl="4" w:tplc="04090003" w:tentative="1">
      <w:start w:val="1"/>
      <w:numFmt w:val="bullet"/>
      <w:lvlText w:val="o"/>
      <w:lvlJc w:val="left"/>
      <w:pPr>
        <w:ind w:left="5685" w:hanging="360"/>
      </w:pPr>
      <w:rPr>
        <w:rFonts w:ascii="Courier New" w:hAnsi="Courier New" w:cs="Courier New" w:hint="default"/>
      </w:rPr>
    </w:lvl>
    <w:lvl w:ilvl="5" w:tplc="04090005" w:tentative="1">
      <w:start w:val="1"/>
      <w:numFmt w:val="bullet"/>
      <w:lvlText w:val=""/>
      <w:lvlJc w:val="left"/>
      <w:pPr>
        <w:ind w:left="6405" w:hanging="360"/>
      </w:pPr>
      <w:rPr>
        <w:rFonts w:ascii="Wingdings" w:hAnsi="Wingdings" w:hint="default"/>
      </w:rPr>
    </w:lvl>
    <w:lvl w:ilvl="6" w:tplc="04090001" w:tentative="1">
      <w:start w:val="1"/>
      <w:numFmt w:val="bullet"/>
      <w:lvlText w:val=""/>
      <w:lvlJc w:val="left"/>
      <w:pPr>
        <w:ind w:left="7125" w:hanging="360"/>
      </w:pPr>
      <w:rPr>
        <w:rFonts w:ascii="Symbol" w:hAnsi="Symbol" w:hint="default"/>
      </w:rPr>
    </w:lvl>
    <w:lvl w:ilvl="7" w:tplc="04090003" w:tentative="1">
      <w:start w:val="1"/>
      <w:numFmt w:val="bullet"/>
      <w:lvlText w:val="o"/>
      <w:lvlJc w:val="left"/>
      <w:pPr>
        <w:ind w:left="7845" w:hanging="360"/>
      </w:pPr>
      <w:rPr>
        <w:rFonts w:ascii="Courier New" w:hAnsi="Courier New" w:cs="Courier New" w:hint="default"/>
      </w:rPr>
    </w:lvl>
    <w:lvl w:ilvl="8" w:tplc="04090005" w:tentative="1">
      <w:start w:val="1"/>
      <w:numFmt w:val="bullet"/>
      <w:lvlText w:val=""/>
      <w:lvlJc w:val="left"/>
      <w:pPr>
        <w:ind w:left="8565" w:hanging="360"/>
      </w:pPr>
      <w:rPr>
        <w:rFonts w:ascii="Wingdings" w:hAnsi="Wingdings" w:hint="default"/>
      </w:rPr>
    </w:lvl>
  </w:abstractNum>
  <w:abstractNum w:abstractNumId="8" w15:restartNumberingAfterBreak="0">
    <w:nsid w:val="74286641"/>
    <w:multiLevelType w:val="hybridMultilevel"/>
    <w:tmpl w:val="22BE5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EC351F1"/>
    <w:multiLevelType w:val="hybridMultilevel"/>
    <w:tmpl w:val="91748352"/>
    <w:lvl w:ilvl="0" w:tplc="4D260D0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9"/>
  </w:num>
  <w:num w:numId="2">
    <w:abstractNumId w:val="3"/>
  </w:num>
  <w:num w:numId="3">
    <w:abstractNumId w:val="8"/>
  </w:num>
  <w:num w:numId="4">
    <w:abstractNumId w:val="0"/>
  </w:num>
  <w:num w:numId="5">
    <w:abstractNumId w:val="2"/>
  </w:num>
  <w:num w:numId="6">
    <w:abstractNumId w:val="4"/>
  </w:num>
  <w:num w:numId="7">
    <w:abstractNumId w:val="5"/>
  </w:num>
  <w:num w:numId="8">
    <w:abstractNumId w:val="1"/>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E66"/>
    <w:rsid w:val="000062CC"/>
    <w:rsid w:val="000255A2"/>
    <w:rsid w:val="00041D86"/>
    <w:rsid w:val="00073FBA"/>
    <w:rsid w:val="00093621"/>
    <w:rsid w:val="0009744D"/>
    <w:rsid w:val="000C4395"/>
    <w:rsid w:val="000C7D25"/>
    <w:rsid w:val="000E3F71"/>
    <w:rsid w:val="000F656B"/>
    <w:rsid w:val="00102BD0"/>
    <w:rsid w:val="001346ED"/>
    <w:rsid w:val="00151599"/>
    <w:rsid w:val="00156942"/>
    <w:rsid w:val="00160936"/>
    <w:rsid w:val="0017432D"/>
    <w:rsid w:val="001A17D7"/>
    <w:rsid w:val="001B20B6"/>
    <w:rsid w:val="001E12C0"/>
    <w:rsid w:val="001F28F6"/>
    <w:rsid w:val="001F5C05"/>
    <w:rsid w:val="002043D8"/>
    <w:rsid w:val="00214E40"/>
    <w:rsid w:val="002211ED"/>
    <w:rsid w:val="00242EEB"/>
    <w:rsid w:val="00246CAD"/>
    <w:rsid w:val="0026540A"/>
    <w:rsid w:val="002C235C"/>
    <w:rsid w:val="002F1820"/>
    <w:rsid w:val="003018FC"/>
    <w:rsid w:val="00302D8B"/>
    <w:rsid w:val="00356E17"/>
    <w:rsid w:val="003626F4"/>
    <w:rsid w:val="003671CF"/>
    <w:rsid w:val="003822B3"/>
    <w:rsid w:val="003C57A9"/>
    <w:rsid w:val="003E0A2B"/>
    <w:rsid w:val="003E64CA"/>
    <w:rsid w:val="00430E03"/>
    <w:rsid w:val="004319C5"/>
    <w:rsid w:val="00455C7B"/>
    <w:rsid w:val="00471E59"/>
    <w:rsid w:val="004762D7"/>
    <w:rsid w:val="0047678C"/>
    <w:rsid w:val="004C127B"/>
    <w:rsid w:val="004D72DC"/>
    <w:rsid w:val="004F2C83"/>
    <w:rsid w:val="004F67BA"/>
    <w:rsid w:val="00555A21"/>
    <w:rsid w:val="005708D4"/>
    <w:rsid w:val="00585FE5"/>
    <w:rsid w:val="0058698F"/>
    <w:rsid w:val="005C578C"/>
    <w:rsid w:val="005E1CCB"/>
    <w:rsid w:val="005E5FFD"/>
    <w:rsid w:val="005F04A0"/>
    <w:rsid w:val="00610D5C"/>
    <w:rsid w:val="00621B1B"/>
    <w:rsid w:val="00633FE7"/>
    <w:rsid w:val="006432F0"/>
    <w:rsid w:val="006A7875"/>
    <w:rsid w:val="006B4006"/>
    <w:rsid w:val="006D6BA3"/>
    <w:rsid w:val="006F2243"/>
    <w:rsid w:val="007335CD"/>
    <w:rsid w:val="0073485A"/>
    <w:rsid w:val="0077685A"/>
    <w:rsid w:val="007B342C"/>
    <w:rsid w:val="007C0D4D"/>
    <w:rsid w:val="007C16BD"/>
    <w:rsid w:val="007E04C6"/>
    <w:rsid w:val="00825945"/>
    <w:rsid w:val="00826751"/>
    <w:rsid w:val="008352AE"/>
    <w:rsid w:val="00836A68"/>
    <w:rsid w:val="00864CAA"/>
    <w:rsid w:val="00866BF1"/>
    <w:rsid w:val="008766C3"/>
    <w:rsid w:val="00893C87"/>
    <w:rsid w:val="008B2481"/>
    <w:rsid w:val="008B565A"/>
    <w:rsid w:val="008E0D12"/>
    <w:rsid w:val="00925B5D"/>
    <w:rsid w:val="00941007"/>
    <w:rsid w:val="00941739"/>
    <w:rsid w:val="00942FBE"/>
    <w:rsid w:val="00950F28"/>
    <w:rsid w:val="00952C62"/>
    <w:rsid w:val="009548A6"/>
    <w:rsid w:val="00997170"/>
    <w:rsid w:val="009B6830"/>
    <w:rsid w:val="00A01E84"/>
    <w:rsid w:val="00A22A88"/>
    <w:rsid w:val="00A36FE0"/>
    <w:rsid w:val="00A44954"/>
    <w:rsid w:val="00A63571"/>
    <w:rsid w:val="00A643B6"/>
    <w:rsid w:val="00A73A1C"/>
    <w:rsid w:val="00A74802"/>
    <w:rsid w:val="00A758BC"/>
    <w:rsid w:val="00A95F78"/>
    <w:rsid w:val="00A96972"/>
    <w:rsid w:val="00AB1A7F"/>
    <w:rsid w:val="00AC092E"/>
    <w:rsid w:val="00AD034F"/>
    <w:rsid w:val="00B1723B"/>
    <w:rsid w:val="00B3580B"/>
    <w:rsid w:val="00B40C0D"/>
    <w:rsid w:val="00B5644D"/>
    <w:rsid w:val="00B900A7"/>
    <w:rsid w:val="00BA48FD"/>
    <w:rsid w:val="00BB1365"/>
    <w:rsid w:val="00BC627C"/>
    <w:rsid w:val="00BD6CBA"/>
    <w:rsid w:val="00C11E66"/>
    <w:rsid w:val="00C224D8"/>
    <w:rsid w:val="00C30C81"/>
    <w:rsid w:val="00C45304"/>
    <w:rsid w:val="00C9738E"/>
    <w:rsid w:val="00CA4481"/>
    <w:rsid w:val="00CD359E"/>
    <w:rsid w:val="00CE4D25"/>
    <w:rsid w:val="00D24F99"/>
    <w:rsid w:val="00D93FD1"/>
    <w:rsid w:val="00DA2F74"/>
    <w:rsid w:val="00DB552E"/>
    <w:rsid w:val="00DD57BE"/>
    <w:rsid w:val="00DF1F0D"/>
    <w:rsid w:val="00E249F4"/>
    <w:rsid w:val="00E51EAD"/>
    <w:rsid w:val="00E70330"/>
    <w:rsid w:val="00E9708F"/>
    <w:rsid w:val="00F22C89"/>
    <w:rsid w:val="00F33C62"/>
    <w:rsid w:val="00F5516B"/>
    <w:rsid w:val="00F80B47"/>
    <w:rsid w:val="00F85AA4"/>
    <w:rsid w:val="00FD3E1B"/>
    <w:rsid w:val="00FF0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DFCAD"/>
  <w15:docId w15:val="{7CE70F49-7341-4398-B8DE-8B99CAEF7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1E6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1E66"/>
    <w:rPr>
      <w:color w:val="0000FF"/>
      <w:u w:val="single"/>
    </w:rPr>
  </w:style>
  <w:style w:type="character" w:styleId="FollowedHyperlink">
    <w:name w:val="FollowedHyperlink"/>
    <w:basedOn w:val="DefaultParagraphFont"/>
    <w:uiPriority w:val="99"/>
    <w:semiHidden/>
    <w:unhideWhenUsed/>
    <w:rsid w:val="000C7D25"/>
    <w:rPr>
      <w:color w:val="800080" w:themeColor="followedHyperlink"/>
      <w:u w:val="single"/>
    </w:rPr>
  </w:style>
  <w:style w:type="character" w:customStyle="1" w:styleId="apple-converted-space">
    <w:name w:val="apple-converted-space"/>
    <w:basedOn w:val="DefaultParagraphFont"/>
    <w:rsid w:val="008B2481"/>
  </w:style>
  <w:style w:type="paragraph" w:styleId="ListParagraph">
    <w:name w:val="List Paragraph"/>
    <w:basedOn w:val="Normal"/>
    <w:uiPriority w:val="34"/>
    <w:qFormat/>
    <w:rsid w:val="00DF1F0D"/>
    <w:pPr>
      <w:ind w:left="720"/>
      <w:contextualSpacing/>
    </w:pPr>
  </w:style>
  <w:style w:type="paragraph" w:styleId="BalloonText">
    <w:name w:val="Balloon Text"/>
    <w:basedOn w:val="Normal"/>
    <w:link w:val="BalloonTextChar"/>
    <w:uiPriority w:val="99"/>
    <w:semiHidden/>
    <w:unhideWhenUsed/>
    <w:rsid w:val="007B342C"/>
    <w:rPr>
      <w:rFonts w:ascii="Tahoma" w:hAnsi="Tahoma" w:cs="Tahoma"/>
      <w:sz w:val="16"/>
      <w:szCs w:val="16"/>
    </w:rPr>
  </w:style>
  <w:style w:type="character" w:customStyle="1" w:styleId="BalloonTextChar">
    <w:name w:val="Balloon Text Char"/>
    <w:basedOn w:val="DefaultParagraphFont"/>
    <w:link w:val="BalloonText"/>
    <w:uiPriority w:val="99"/>
    <w:semiHidden/>
    <w:rsid w:val="007B342C"/>
    <w:rPr>
      <w:rFonts w:ascii="Tahoma" w:hAnsi="Tahoma" w:cs="Tahoma"/>
      <w:sz w:val="16"/>
      <w:szCs w:val="16"/>
    </w:rPr>
  </w:style>
  <w:style w:type="table" w:styleId="TableGrid">
    <w:name w:val="Table Grid"/>
    <w:basedOn w:val="TableNormal"/>
    <w:uiPriority w:val="59"/>
    <w:rsid w:val="008766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4">
    <w:name w:val="Pa24"/>
    <w:basedOn w:val="Normal"/>
    <w:next w:val="Normal"/>
    <w:uiPriority w:val="99"/>
    <w:rsid w:val="00BD6CBA"/>
    <w:pPr>
      <w:autoSpaceDE w:val="0"/>
      <w:autoSpaceDN w:val="0"/>
      <w:adjustRightInd w:val="0"/>
      <w:spacing w:line="241" w:lineRule="atLeast"/>
    </w:pPr>
    <w:rPr>
      <w:rFonts w:ascii="Arial Narrow" w:hAnsi="Arial Narrow" w:cstheme="minorBidi"/>
      <w:sz w:val="24"/>
      <w:szCs w:val="24"/>
    </w:rPr>
  </w:style>
  <w:style w:type="character" w:customStyle="1" w:styleId="A3">
    <w:name w:val="A3"/>
    <w:uiPriority w:val="99"/>
    <w:rsid w:val="00BD6CBA"/>
    <w:rPr>
      <w:rFonts w:cs="Arial Narrow"/>
      <w:color w:val="221E1F"/>
      <w:sz w:val="20"/>
      <w:szCs w:val="20"/>
    </w:rPr>
  </w:style>
  <w:style w:type="paragraph" w:customStyle="1" w:styleId="Pa25">
    <w:name w:val="Pa25"/>
    <w:basedOn w:val="Normal"/>
    <w:next w:val="Normal"/>
    <w:uiPriority w:val="99"/>
    <w:rsid w:val="00BD6CBA"/>
    <w:pPr>
      <w:autoSpaceDE w:val="0"/>
      <w:autoSpaceDN w:val="0"/>
      <w:adjustRightInd w:val="0"/>
      <w:spacing w:line="241" w:lineRule="atLeast"/>
    </w:pPr>
    <w:rPr>
      <w:rFonts w:ascii="Arial Narrow" w:hAnsi="Arial Narrow" w:cstheme="minorBidi"/>
      <w:sz w:val="24"/>
      <w:szCs w:val="24"/>
    </w:rPr>
  </w:style>
  <w:style w:type="character" w:customStyle="1" w:styleId="UnresolvedMention1">
    <w:name w:val="Unresolved Mention1"/>
    <w:basedOn w:val="DefaultParagraphFont"/>
    <w:uiPriority w:val="99"/>
    <w:semiHidden/>
    <w:unhideWhenUsed/>
    <w:rsid w:val="00CA4481"/>
    <w:rPr>
      <w:color w:val="808080"/>
      <w:shd w:val="clear" w:color="auto" w:fill="E6E6E6"/>
    </w:rPr>
  </w:style>
  <w:style w:type="character" w:customStyle="1" w:styleId="UnresolvedMention2">
    <w:name w:val="Unresolved Mention2"/>
    <w:basedOn w:val="DefaultParagraphFont"/>
    <w:uiPriority w:val="99"/>
    <w:semiHidden/>
    <w:unhideWhenUsed/>
    <w:rsid w:val="00925B5D"/>
    <w:rPr>
      <w:color w:val="605E5C"/>
      <w:shd w:val="clear" w:color="auto" w:fill="E1DFDD"/>
    </w:rPr>
  </w:style>
  <w:style w:type="character" w:customStyle="1" w:styleId="UnresolvedMention3">
    <w:name w:val="Unresolved Mention3"/>
    <w:basedOn w:val="DefaultParagraphFont"/>
    <w:uiPriority w:val="99"/>
    <w:semiHidden/>
    <w:unhideWhenUsed/>
    <w:rsid w:val="00C9738E"/>
    <w:rPr>
      <w:color w:val="605E5C"/>
      <w:shd w:val="clear" w:color="auto" w:fill="E1DFDD"/>
    </w:rPr>
  </w:style>
  <w:style w:type="character" w:styleId="UnresolvedMention">
    <w:name w:val="Unresolved Mention"/>
    <w:basedOn w:val="DefaultParagraphFont"/>
    <w:uiPriority w:val="99"/>
    <w:semiHidden/>
    <w:unhideWhenUsed/>
    <w:rsid w:val="00C224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7345467">
      <w:bodyDiv w:val="1"/>
      <w:marLeft w:val="0"/>
      <w:marRight w:val="0"/>
      <w:marTop w:val="0"/>
      <w:marBottom w:val="0"/>
      <w:divBdr>
        <w:top w:val="none" w:sz="0" w:space="0" w:color="auto"/>
        <w:left w:val="none" w:sz="0" w:space="0" w:color="auto"/>
        <w:bottom w:val="none" w:sz="0" w:space="0" w:color="auto"/>
        <w:right w:val="none" w:sz="0" w:space="0" w:color="auto"/>
      </w:divBdr>
    </w:div>
    <w:div w:id="1011300732">
      <w:bodyDiv w:val="1"/>
      <w:marLeft w:val="0"/>
      <w:marRight w:val="0"/>
      <w:marTop w:val="0"/>
      <w:marBottom w:val="0"/>
      <w:divBdr>
        <w:top w:val="none" w:sz="0" w:space="0" w:color="auto"/>
        <w:left w:val="none" w:sz="0" w:space="0" w:color="auto"/>
        <w:bottom w:val="none" w:sz="0" w:space="0" w:color="auto"/>
        <w:right w:val="none" w:sz="0" w:space="0" w:color="auto"/>
      </w:divBdr>
    </w:div>
    <w:div w:id="1183975333">
      <w:bodyDiv w:val="1"/>
      <w:marLeft w:val="0"/>
      <w:marRight w:val="0"/>
      <w:marTop w:val="0"/>
      <w:marBottom w:val="0"/>
      <w:divBdr>
        <w:top w:val="none" w:sz="0" w:space="0" w:color="auto"/>
        <w:left w:val="none" w:sz="0" w:space="0" w:color="auto"/>
        <w:bottom w:val="none" w:sz="0" w:space="0" w:color="auto"/>
        <w:right w:val="none" w:sz="0" w:space="0" w:color="auto"/>
      </w:divBdr>
    </w:div>
    <w:div w:id="1387677939">
      <w:bodyDiv w:val="1"/>
      <w:marLeft w:val="0"/>
      <w:marRight w:val="0"/>
      <w:marTop w:val="0"/>
      <w:marBottom w:val="0"/>
      <w:divBdr>
        <w:top w:val="none" w:sz="0" w:space="0" w:color="auto"/>
        <w:left w:val="none" w:sz="0" w:space="0" w:color="auto"/>
        <w:bottom w:val="none" w:sz="0" w:space="0" w:color="auto"/>
        <w:right w:val="none" w:sz="0" w:space="0" w:color="auto"/>
      </w:divBdr>
    </w:div>
    <w:div w:id="1898276695">
      <w:bodyDiv w:val="1"/>
      <w:marLeft w:val="0"/>
      <w:marRight w:val="0"/>
      <w:marTop w:val="0"/>
      <w:marBottom w:val="0"/>
      <w:divBdr>
        <w:top w:val="none" w:sz="0" w:space="0" w:color="auto"/>
        <w:left w:val="none" w:sz="0" w:space="0" w:color="auto"/>
        <w:bottom w:val="none" w:sz="0" w:space="0" w:color="auto"/>
        <w:right w:val="none" w:sz="0" w:space="0" w:color="auto"/>
      </w:divBdr>
    </w:div>
    <w:div w:id="1987323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gramprotector.mhross.com/consumer/portal/MOWG0009NH" TargetMode="External"/><Relationship Id="rId3" Type="http://schemas.openxmlformats.org/officeDocument/2006/relationships/settings" Target="settings.xml"/><Relationship Id="rId7" Type="http://schemas.openxmlformats.org/officeDocument/2006/relationships/hyperlink" Target="http://www.tripmate.com/wpF530E/ti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ripmate.com/wpF530S/tic"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753</Words>
  <Characters>4296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 Ceslowitz</dc:creator>
  <cp:lastModifiedBy>mark ceslowitz</cp:lastModifiedBy>
  <cp:revision>2</cp:revision>
  <cp:lastPrinted>2020-12-08T18:40:00Z</cp:lastPrinted>
  <dcterms:created xsi:type="dcterms:W3CDTF">2021-03-17T03:12:00Z</dcterms:created>
  <dcterms:modified xsi:type="dcterms:W3CDTF">2021-03-17T03:12:00Z</dcterms:modified>
</cp:coreProperties>
</file>